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EA" w:rsidRDefault="00BF2EEA" w:rsidP="00BF2EEA">
      <w:pPr>
        <w:spacing w:after="12" w:line="268" w:lineRule="auto"/>
        <w:ind w:left="10" w:right="6" w:hanging="10"/>
        <w:jc w:val="center"/>
        <w:rPr>
          <w:lang w:val="ru-RU"/>
        </w:rPr>
      </w:pPr>
      <w:bookmarkStart w:id="0" w:name="_GoBack"/>
      <w:r>
        <w:rPr>
          <w:b/>
          <w:lang w:val="ru-RU"/>
        </w:rPr>
        <w:t xml:space="preserve">Должностная инструкция руководителя центра </w:t>
      </w:r>
      <w:bookmarkEnd w:id="0"/>
      <w:r>
        <w:rPr>
          <w:b/>
          <w:lang w:val="ru-RU"/>
        </w:rPr>
        <w:t xml:space="preserve">образования естественнонаучной и технологической направленностей «Точка роста» </w:t>
      </w:r>
    </w:p>
    <w:p w:rsidR="00BF2EEA" w:rsidRDefault="00BF2EEA" w:rsidP="00BF2EEA">
      <w:pPr>
        <w:spacing w:after="23" w:line="256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BF2EEA" w:rsidRDefault="00BF2EEA" w:rsidP="00BF2EEA">
      <w:pPr>
        <w:pStyle w:val="1"/>
        <w:ind w:left="96" w:right="0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BF2EEA" w:rsidRDefault="00BF2EEA" w:rsidP="00BF2EEA">
      <w:pPr>
        <w:numPr>
          <w:ilvl w:val="0"/>
          <w:numId w:val="1"/>
        </w:numPr>
        <w:spacing w:after="30"/>
        <w:ind w:right="99" w:hanging="8"/>
        <w:rPr>
          <w:lang w:val="ru-RU"/>
        </w:rPr>
      </w:pPr>
      <w:r>
        <w:rPr>
          <w:lang w:val="ru-RU"/>
        </w:rPr>
        <w:t>Руководитель центра образования естественнонаучной и технологической направленностей «Точка роста» назначается на должность и</w:t>
      </w:r>
      <w:r w:rsidR="00C2052A">
        <w:rPr>
          <w:lang w:val="ru-RU"/>
        </w:rPr>
        <w:t xml:space="preserve"> освобождается от нее приказом </w:t>
      </w:r>
      <w:proofErr w:type="gramStart"/>
      <w:r>
        <w:rPr>
          <w:lang w:val="ru-RU"/>
        </w:rPr>
        <w:t xml:space="preserve">директора  </w:t>
      </w:r>
      <w:r w:rsidR="00C2052A">
        <w:rPr>
          <w:lang w:val="ru-RU"/>
        </w:rPr>
        <w:t>МКОУ</w:t>
      </w:r>
      <w:proofErr w:type="gramEnd"/>
      <w:r w:rsidR="00C2052A">
        <w:rPr>
          <w:lang w:val="ru-RU"/>
        </w:rPr>
        <w:t xml:space="preserve"> «</w:t>
      </w:r>
      <w:proofErr w:type="spellStart"/>
      <w:r w:rsidR="00C2052A">
        <w:rPr>
          <w:lang w:val="ru-RU"/>
        </w:rPr>
        <w:t>Мехельтинская</w:t>
      </w:r>
      <w:proofErr w:type="spellEnd"/>
      <w:r w:rsidR="00C2052A">
        <w:rPr>
          <w:lang w:val="ru-RU"/>
        </w:rPr>
        <w:t xml:space="preserve"> ООШ»</w:t>
      </w:r>
      <w:r>
        <w:rPr>
          <w:lang w:val="ru-RU"/>
        </w:rPr>
        <w:t xml:space="preserve">».  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BF2EEA" w:rsidRDefault="00BF2EEA" w:rsidP="00BF2EEA">
      <w:pPr>
        <w:numPr>
          <w:ilvl w:val="0"/>
          <w:numId w:val="1"/>
        </w:numPr>
        <w:spacing w:after="25"/>
        <w:ind w:right="99" w:hanging="8"/>
        <w:rPr>
          <w:lang w:val="ru-RU"/>
        </w:rPr>
      </w:pPr>
      <w:r>
        <w:rPr>
          <w:lang w:val="ru-RU"/>
        </w:rPr>
        <w:t xml:space="preserve">Руководитель центра образования естественнонаучной и технологической направленностей «Точка роста» </w:t>
      </w:r>
      <w:r w:rsidRPr="00D54C67">
        <w:rPr>
          <w:lang w:val="ru-RU"/>
        </w:rPr>
        <w:t>должен знать:</w:t>
      </w:r>
      <w:r>
        <w:rPr>
          <w:b/>
          <w:lang w:val="ru-RU"/>
        </w:rPr>
        <w:t xml:space="preserve"> </w:t>
      </w:r>
    </w:p>
    <w:p w:rsidR="00BF2EEA" w:rsidRPr="00D54C67" w:rsidRDefault="00D54C67" w:rsidP="00D54C67">
      <w:pPr>
        <w:spacing w:after="30"/>
        <w:ind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 </w:t>
      </w:r>
      <w:r w:rsidR="00BF2EEA">
        <w:rPr>
          <w:rFonts w:ascii="Arial" w:eastAsia="Arial" w:hAnsi="Arial" w:cs="Arial"/>
          <w:lang w:val="ru-RU"/>
        </w:rPr>
        <w:t xml:space="preserve"> </w:t>
      </w:r>
      <w:r w:rsidR="00BF2EEA" w:rsidRPr="00D54C67">
        <w:rPr>
          <w:lang w:val="ru-RU"/>
        </w:rPr>
        <w:t xml:space="preserve">Конституцию Российской  Федерации.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 w:rsidRPr="00D54C67"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  <w:r>
        <w:rPr>
          <w:rFonts w:ascii="Arial" w:eastAsia="Arial" w:hAnsi="Arial" w:cs="Arial"/>
          <w:lang w:val="ru-RU"/>
        </w:rPr>
        <w:t xml:space="preserve"> </w:t>
      </w:r>
      <w:r w:rsidR="00D54C67"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Конвенцию о правах  ребенка. </w:t>
      </w:r>
    </w:p>
    <w:p w:rsidR="00BF2EEA" w:rsidRDefault="00BF2EEA" w:rsidP="00BF2EEA">
      <w:pPr>
        <w:spacing w:after="23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Педагогику, педагогическую психологию, достижения современной психолого- педагогической науки и практики. </w:t>
      </w:r>
    </w:p>
    <w:p w:rsidR="00BF2EEA" w:rsidRDefault="00BF2EEA" w:rsidP="00BF2EEA">
      <w:pPr>
        <w:spacing w:after="29"/>
        <w:ind w:left="456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Основы  физиологии,  гигиены. </w:t>
      </w:r>
    </w:p>
    <w:p w:rsidR="00BF2EEA" w:rsidRDefault="00BF2EEA" w:rsidP="00BF2EEA">
      <w:pPr>
        <w:spacing w:after="29"/>
        <w:ind w:left="456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Теорию и методы управления образовательными системами. </w:t>
      </w:r>
    </w:p>
    <w:p w:rsidR="00BF2EEA" w:rsidRDefault="00BF2EEA" w:rsidP="00BF2EEA">
      <w:pPr>
        <w:spacing w:after="29"/>
        <w:ind w:left="456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Основы экологии, экономики, права, социологии. </w:t>
      </w:r>
    </w:p>
    <w:p w:rsidR="00BF2EEA" w:rsidRDefault="00BF2EEA" w:rsidP="00BF2EEA">
      <w:pPr>
        <w:spacing w:after="30"/>
        <w:ind w:left="456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Организацию финансово-хозяйственной деятельности учреждения. </w:t>
      </w:r>
    </w:p>
    <w:p w:rsidR="00BF2EEA" w:rsidRDefault="00BF2EEA" w:rsidP="00BF2EEA">
      <w:pPr>
        <w:spacing w:after="29"/>
        <w:ind w:left="456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Административное, трудовое и хозяйственное законодательство. </w:t>
      </w:r>
    </w:p>
    <w:p w:rsidR="00BF2EEA" w:rsidRDefault="00BF2EEA" w:rsidP="00BF2EEA">
      <w:pPr>
        <w:spacing w:after="24"/>
        <w:ind w:left="109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   Правила и нормы охраны труда, техники безопасности и противопожарной защиты. </w:t>
      </w:r>
    </w:p>
    <w:p w:rsidR="00BF2EEA" w:rsidRDefault="00BF2EEA" w:rsidP="00BF2EEA">
      <w:pPr>
        <w:spacing w:after="24"/>
        <w:ind w:left="109" w:right="99"/>
        <w:rPr>
          <w:lang w:val="ru-RU"/>
        </w:rPr>
      </w:pPr>
      <w:r>
        <w:rPr>
          <w:lang w:val="ru-RU"/>
        </w:rPr>
        <w:t>3.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Руководитель центра образования «Точка роста» подчиняется непосредственно директору </w:t>
      </w:r>
      <w:r w:rsidR="00C2052A">
        <w:rPr>
          <w:lang w:val="ru-RU"/>
        </w:rPr>
        <w:t>МКОУ «</w:t>
      </w:r>
      <w:proofErr w:type="spellStart"/>
      <w:r w:rsidR="00C2052A">
        <w:rPr>
          <w:lang w:val="ru-RU"/>
        </w:rPr>
        <w:t>Мехельтинская</w:t>
      </w:r>
      <w:proofErr w:type="spellEnd"/>
      <w:r w:rsidR="00C2052A">
        <w:rPr>
          <w:lang w:val="ru-RU"/>
        </w:rPr>
        <w:t xml:space="preserve"> ООШ»</w:t>
      </w:r>
      <w:r>
        <w:rPr>
          <w:lang w:val="ru-RU"/>
        </w:rPr>
        <w:t xml:space="preserve">». </w:t>
      </w:r>
    </w:p>
    <w:p w:rsidR="00BF2EEA" w:rsidRDefault="00BF2EEA" w:rsidP="00BF2EEA">
      <w:pPr>
        <w:spacing w:after="1"/>
        <w:ind w:left="109" w:right="3"/>
        <w:rPr>
          <w:lang w:val="ru-RU"/>
        </w:rPr>
      </w:pPr>
      <w:r>
        <w:rPr>
          <w:lang w:val="ru-RU"/>
        </w:rPr>
        <w:t xml:space="preserve">        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BF2EEA" w:rsidRDefault="00BF2EEA" w:rsidP="00BF2EEA">
      <w:pPr>
        <w:spacing w:after="1"/>
        <w:ind w:left="109" w:right="3"/>
        <w:rPr>
          <w:lang w:val="ru-RU"/>
        </w:rPr>
      </w:pPr>
      <w:r>
        <w:rPr>
          <w:b/>
        </w:rPr>
        <w:t>II</w:t>
      </w:r>
      <w:r>
        <w:rPr>
          <w:b/>
          <w:lang w:val="ru-RU"/>
        </w:rPr>
        <w:t>.</w:t>
      </w:r>
      <w:r>
        <w:rPr>
          <w:rFonts w:ascii="Arial" w:eastAsia="Arial" w:hAnsi="Arial" w:cs="Arial"/>
          <w:b/>
          <w:lang w:val="ru-RU"/>
        </w:rPr>
        <w:t xml:space="preserve"> </w:t>
      </w:r>
      <w:r>
        <w:rPr>
          <w:b/>
          <w:lang w:val="ru-RU"/>
        </w:rPr>
        <w:t xml:space="preserve">Должностные обязанности </w:t>
      </w:r>
    </w:p>
    <w:p w:rsidR="00BF2EEA" w:rsidRDefault="00BF2EEA" w:rsidP="00BF2EEA">
      <w:pPr>
        <w:spacing w:after="26"/>
        <w:ind w:left="111" w:right="99"/>
        <w:rPr>
          <w:lang w:val="ru-RU"/>
        </w:rPr>
      </w:pPr>
      <w:r>
        <w:rPr>
          <w:lang w:val="ru-RU"/>
        </w:rPr>
        <w:t xml:space="preserve">Руководитель центра образования естественнонаучной и технологической направленностей «Точка роста»: </w:t>
      </w:r>
    </w:p>
    <w:p w:rsidR="00BF2EEA" w:rsidRDefault="00BF2EEA" w:rsidP="00BF2EEA">
      <w:pPr>
        <w:numPr>
          <w:ilvl w:val="0"/>
          <w:numId w:val="2"/>
        </w:numPr>
        <w:spacing w:after="26"/>
        <w:ind w:right="99" w:hanging="242"/>
        <w:rPr>
          <w:lang w:val="ru-RU"/>
        </w:rPr>
      </w:pPr>
      <w:r>
        <w:rPr>
          <w:lang w:val="ru-RU"/>
        </w:rPr>
        <w:t xml:space="preserve">Руководит  деятельностью  центра образования естественнонаучной и технологической направленностей «Точка роста». </w:t>
      </w:r>
    </w:p>
    <w:p w:rsidR="00BF2EEA" w:rsidRDefault="00BF2EEA" w:rsidP="00BF2EEA">
      <w:pPr>
        <w:numPr>
          <w:ilvl w:val="0"/>
          <w:numId w:val="2"/>
        </w:numPr>
        <w:spacing w:after="24"/>
        <w:ind w:right="99" w:hanging="242"/>
        <w:rPr>
          <w:lang w:val="ru-RU"/>
        </w:rPr>
      </w:pPr>
      <w:r>
        <w:rPr>
          <w:lang w:val="ru-RU"/>
        </w:rPr>
        <w:t xml:space="preserve">Организует образовательный процесс и внеурочную деятельность обучающихся в центре «Точка роста». </w:t>
      </w:r>
    </w:p>
    <w:p w:rsidR="00BF2EEA" w:rsidRDefault="00BF2EEA" w:rsidP="00BF2EEA">
      <w:pPr>
        <w:numPr>
          <w:ilvl w:val="0"/>
          <w:numId w:val="2"/>
        </w:numPr>
        <w:spacing w:after="26"/>
        <w:ind w:right="99" w:hanging="242"/>
        <w:rPr>
          <w:lang w:val="ru-RU"/>
        </w:rPr>
      </w:pPr>
      <w:r>
        <w:rPr>
          <w:lang w:val="ru-RU"/>
        </w:rPr>
        <w:t xml:space="preserve">Обеспечивает выполнение учебных планов, общеобразовательных и программ дополнительного образования. </w:t>
      </w:r>
    </w:p>
    <w:p w:rsidR="00BF2EEA" w:rsidRDefault="00BF2EEA" w:rsidP="00BF2EEA">
      <w:pPr>
        <w:numPr>
          <w:ilvl w:val="0"/>
          <w:numId w:val="2"/>
        </w:numPr>
        <w:spacing w:after="29"/>
        <w:ind w:right="99" w:hanging="242"/>
        <w:rPr>
          <w:lang w:val="ru-RU"/>
        </w:rPr>
      </w:pPr>
      <w:r>
        <w:rPr>
          <w:lang w:val="ru-RU"/>
        </w:rPr>
        <w:t xml:space="preserve">Принимает меры по методическому обеспечению образовательной деятельности. </w:t>
      </w:r>
    </w:p>
    <w:p w:rsidR="00BF2EEA" w:rsidRDefault="00BF2EEA" w:rsidP="00BF2EEA">
      <w:pPr>
        <w:numPr>
          <w:ilvl w:val="0"/>
          <w:numId w:val="2"/>
        </w:numPr>
        <w:spacing w:after="25"/>
        <w:ind w:right="99" w:hanging="242"/>
        <w:rPr>
          <w:lang w:val="ru-RU"/>
        </w:rPr>
      </w:pPr>
      <w:r>
        <w:rPr>
          <w:lang w:val="ru-RU"/>
        </w:rPr>
        <w:t xml:space="preserve">Организует заключение договоров с заинтересованными предприятиями, учреждениями и организациями по подготовке кадров. </w:t>
      </w:r>
    </w:p>
    <w:p w:rsidR="00BF2EEA" w:rsidRDefault="00BF2EEA" w:rsidP="00BF2EEA">
      <w:pPr>
        <w:numPr>
          <w:ilvl w:val="0"/>
          <w:numId w:val="2"/>
        </w:numPr>
        <w:spacing w:after="28"/>
        <w:ind w:right="99" w:hanging="242"/>
        <w:rPr>
          <w:lang w:val="ru-RU"/>
        </w:rPr>
      </w:pPr>
      <w:r>
        <w:rPr>
          <w:lang w:val="ru-RU"/>
        </w:rPr>
        <w:t xml:space="preserve">Обеспечивает комплектование Центра обучающимися (воспитанниками). </w:t>
      </w:r>
    </w:p>
    <w:p w:rsidR="00BF2EEA" w:rsidRDefault="00BF2EEA" w:rsidP="00BF2EEA">
      <w:pPr>
        <w:numPr>
          <w:ilvl w:val="0"/>
          <w:numId w:val="2"/>
        </w:numPr>
        <w:spacing w:after="29"/>
        <w:ind w:right="99" w:hanging="242"/>
        <w:rPr>
          <w:lang w:val="ru-RU"/>
        </w:rPr>
      </w:pPr>
      <w:r>
        <w:rPr>
          <w:lang w:val="ru-RU"/>
        </w:rPr>
        <w:t xml:space="preserve">Создает необходимые социально-бытовые условия обучающимся (воспитанникам) и работникам  учреждения. </w:t>
      </w:r>
    </w:p>
    <w:p w:rsidR="00BF2EEA" w:rsidRDefault="00BF2EEA" w:rsidP="00BF2EEA">
      <w:pPr>
        <w:numPr>
          <w:ilvl w:val="0"/>
          <w:numId w:val="2"/>
        </w:numPr>
        <w:spacing w:after="16" w:line="264" w:lineRule="auto"/>
        <w:ind w:right="99" w:hanging="242"/>
        <w:rPr>
          <w:lang w:val="ru-RU"/>
        </w:rPr>
      </w:pPr>
      <w:r>
        <w:rPr>
          <w:lang w:val="ru-RU"/>
        </w:rPr>
        <w:lastRenderedPageBreak/>
        <w:t xml:space="preserve">Принимает меры по сохранению контингента обучающихся (воспитанников). </w:t>
      </w:r>
    </w:p>
    <w:p w:rsidR="00BF2EEA" w:rsidRDefault="00D54C67" w:rsidP="00D54C67">
      <w:pPr>
        <w:spacing w:after="16" w:line="264" w:lineRule="auto"/>
        <w:ind w:right="99"/>
        <w:rPr>
          <w:lang w:val="ru-RU"/>
        </w:rPr>
      </w:pPr>
      <w:r>
        <w:rPr>
          <w:lang w:val="ru-RU"/>
        </w:rPr>
        <w:t xml:space="preserve">   9.</w:t>
      </w:r>
      <w:r w:rsidR="00BF2EEA">
        <w:rPr>
          <w:lang w:val="ru-RU"/>
        </w:rP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:rsidR="00BF2EEA" w:rsidRDefault="00BF2EEA" w:rsidP="00BF2EEA">
      <w:pPr>
        <w:numPr>
          <w:ilvl w:val="0"/>
          <w:numId w:val="3"/>
        </w:numPr>
        <w:spacing w:after="29"/>
        <w:ind w:right="99" w:hanging="362"/>
        <w:rPr>
          <w:lang w:val="ru-RU"/>
        </w:rPr>
      </w:pPr>
      <w:r>
        <w:rPr>
          <w:lang w:val="ru-RU"/>
        </w:rPr>
        <w:t xml:space="preserve">Ведет отчетность по работе Центра. </w:t>
      </w:r>
    </w:p>
    <w:p w:rsidR="00BF2EEA" w:rsidRDefault="00BF2EEA" w:rsidP="00BF2EEA">
      <w:pPr>
        <w:numPr>
          <w:ilvl w:val="0"/>
          <w:numId w:val="3"/>
        </w:numPr>
        <w:spacing w:after="20"/>
        <w:ind w:right="99" w:hanging="362"/>
        <w:rPr>
          <w:lang w:val="ru-RU"/>
        </w:rPr>
      </w:pPr>
      <w:r>
        <w:rPr>
          <w:lang w:val="ru-RU"/>
        </w:rPr>
        <w:t xml:space="preserve">Освещает работу Центра для общественности на сайте школы, социальных сетях, СМИ и т.д. </w:t>
      </w:r>
    </w:p>
    <w:p w:rsidR="00BF2EEA" w:rsidRDefault="00BF2EEA" w:rsidP="00BF2EEA">
      <w:pPr>
        <w:pStyle w:val="1"/>
        <w:ind w:left="96" w:right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Права </w:t>
      </w:r>
    </w:p>
    <w:p w:rsidR="00BF2EEA" w:rsidRDefault="00BF2EEA" w:rsidP="00BF2EEA">
      <w:pPr>
        <w:spacing w:after="25"/>
        <w:ind w:left="111" w:right="99"/>
        <w:rPr>
          <w:lang w:val="ru-RU"/>
        </w:rPr>
      </w:pPr>
      <w:r>
        <w:rPr>
          <w:lang w:val="ru-RU"/>
        </w:rPr>
        <w:t xml:space="preserve">Руководитель центра образования естественнонаучной и технологической направленностей «Точка роста» вправе: </w:t>
      </w:r>
    </w:p>
    <w:p w:rsidR="00BF2EEA" w:rsidRDefault="00BF2EEA" w:rsidP="00BF2EEA">
      <w:pPr>
        <w:numPr>
          <w:ilvl w:val="0"/>
          <w:numId w:val="4"/>
        </w:numPr>
        <w:spacing w:after="30"/>
        <w:ind w:left="345" w:right="99" w:hanging="242"/>
        <w:rPr>
          <w:lang w:val="ru-RU"/>
        </w:rPr>
      </w:pPr>
      <w:r>
        <w:rPr>
          <w:lang w:val="ru-RU"/>
        </w:rPr>
        <w:t xml:space="preserve">Знакомиться с проектами решений руководства </w:t>
      </w:r>
      <w:r w:rsidR="00C2052A">
        <w:rPr>
          <w:lang w:val="ru-RU"/>
        </w:rPr>
        <w:t>МКОУ «</w:t>
      </w:r>
      <w:proofErr w:type="spellStart"/>
      <w:r w:rsidR="00C2052A">
        <w:rPr>
          <w:lang w:val="ru-RU"/>
        </w:rPr>
        <w:t>Мехельтинская</w:t>
      </w:r>
      <w:proofErr w:type="spellEnd"/>
      <w:r w:rsidR="00C2052A">
        <w:rPr>
          <w:lang w:val="ru-RU"/>
        </w:rPr>
        <w:t xml:space="preserve"> ООШ»</w:t>
      </w:r>
      <w:r>
        <w:rPr>
          <w:lang w:val="ru-RU"/>
        </w:rPr>
        <w:t xml:space="preserve">», касающихся деятельности центра образования естественнонаучной и технологической направленностей «Точка роста». </w:t>
      </w:r>
    </w:p>
    <w:p w:rsidR="00BF2EEA" w:rsidRDefault="00BF2EEA" w:rsidP="00BF2EEA">
      <w:pPr>
        <w:numPr>
          <w:ilvl w:val="0"/>
          <w:numId w:val="4"/>
        </w:numPr>
        <w:spacing w:after="26"/>
        <w:ind w:left="345" w:right="99" w:hanging="242"/>
        <w:rPr>
          <w:lang w:val="ru-RU"/>
        </w:rPr>
      </w:pPr>
      <w:r>
        <w:rPr>
          <w:lang w:val="ru-RU"/>
        </w:rPr>
        <w:t xml:space="preserve">Участвовать в обсуждении вопросов, касающихся исполняемых им должностных обязанностей. </w:t>
      </w:r>
    </w:p>
    <w:p w:rsidR="00BF2EEA" w:rsidRDefault="00BF2EEA" w:rsidP="00BF2EEA">
      <w:pPr>
        <w:numPr>
          <w:ilvl w:val="0"/>
          <w:numId w:val="4"/>
        </w:numPr>
        <w:spacing w:after="28"/>
        <w:ind w:left="345" w:right="99" w:hanging="242"/>
        <w:rPr>
          <w:lang w:val="ru-RU"/>
        </w:rPr>
      </w:pPr>
      <w:r>
        <w:rPr>
          <w:lang w:val="ru-RU"/>
        </w:rPr>
        <w:t xml:space="preserve">Вносить на рассмотрение администрации </w:t>
      </w:r>
      <w:r w:rsidR="00C2052A">
        <w:rPr>
          <w:lang w:val="ru-RU"/>
        </w:rPr>
        <w:t>МКОУ «</w:t>
      </w:r>
      <w:proofErr w:type="spellStart"/>
      <w:r w:rsidR="00C2052A">
        <w:rPr>
          <w:lang w:val="ru-RU"/>
        </w:rPr>
        <w:t>Мехельтинская</w:t>
      </w:r>
      <w:proofErr w:type="spellEnd"/>
      <w:r w:rsidR="00C2052A">
        <w:rPr>
          <w:lang w:val="ru-RU"/>
        </w:rPr>
        <w:t xml:space="preserve"> ООШ»</w:t>
      </w:r>
      <w:r>
        <w:rPr>
          <w:lang w:val="ru-RU"/>
        </w:rPr>
        <w:t xml:space="preserve">» предложения по улучшению деятельности центра образования естественнонаучной и технологической направленностей «Точка роста». </w:t>
      </w:r>
    </w:p>
    <w:p w:rsidR="00BF2EEA" w:rsidRDefault="00BF2EEA" w:rsidP="00BF2EEA">
      <w:pPr>
        <w:numPr>
          <w:ilvl w:val="0"/>
          <w:numId w:val="4"/>
        </w:numPr>
        <w:spacing w:after="29"/>
        <w:ind w:left="345" w:right="99" w:hanging="242"/>
        <w:rPr>
          <w:lang w:val="ru-RU"/>
        </w:rPr>
      </w:pPr>
      <w:r>
        <w:rPr>
          <w:lang w:val="ru-RU"/>
        </w:rPr>
        <w:t xml:space="preserve">Осуществлять взаимодействие с сотрудниками всей организации. </w:t>
      </w:r>
    </w:p>
    <w:p w:rsidR="00BF2EEA" w:rsidRDefault="00BF2EEA" w:rsidP="00BF2EEA">
      <w:pPr>
        <w:numPr>
          <w:ilvl w:val="0"/>
          <w:numId w:val="4"/>
        </w:numPr>
        <w:spacing w:after="27"/>
        <w:ind w:left="345" w:right="99" w:hanging="242"/>
        <w:rPr>
          <w:lang w:val="ru-RU"/>
        </w:rPr>
      </w:pPr>
      <w:r>
        <w:rPr>
          <w:lang w:val="ru-RU"/>
        </w:rPr>
        <w:t xml:space="preserve">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разрешения руководителя учреждения образования). </w:t>
      </w:r>
    </w:p>
    <w:p w:rsidR="00BF2EEA" w:rsidRDefault="00BF2EEA" w:rsidP="00BF2EEA">
      <w:pPr>
        <w:numPr>
          <w:ilvl w:val="0"/>
          <w:numId w:val="4"/>
        </w:numPr>
        <w:spacing w:after="29"/>
        <w:ind w:left="345" w:right="99" w:hanging="242"/>
        <w:rPr>
          <w:lang w:val="ru-RU"/>
        </w:rPr>
      </w:pPr>
      <w:r>
        <w:rPr>
          <w:lang w:val="ru-RU"/>
        </w:rPr>
        <w:t xml:space="preserve">Подписывать и визировать документы в пределах своей компетенции. </w:t>
      </w:r>
    </w:p>
    <w:p w:rsidR="00BF2EEA" w:rsidRDefault="00BF2EEA" w:rsidP="00BF2EEA">
      <w:pPr>
        <w:numPr>
          <w:ilvl w:val="0"/>
          <w:numId w:val="4"/>
        </w:numPr>
        <w:spacing w:after="26"/>
        <w:ind w:left="345" w:right="99" w:hanging="242"/>
        <w:rPr>
          <w:lang w:val="ru-RU"/>
        </w:rPr>
      </w:pPr>
      <w:r>
        <w:rPr>
          <w:lang w:val="ru-RU"/>
        </w:rPr>
        <w:t xml:space="preserve">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BF2EEA" w:rsidRDefault="00BF2EEA" w:rsidP="00BF2EEA">
      <w:pPr>
        <w:pStyle w:val="1"/>
        <w:ind w:left="96" w:right="0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</w:t>
      </w:r>
    </w:p>
    <w:p w:rsidR="00BF2EEA" w:rsidRDefault="00BF2EEA" w:rsidP="00BF2EEA">
      <w:pPr>
        <w:spacing w:after="26"/>
        <w:ind w:left="111" w:right="99"/>
        <w:rPr>
          <w:lang w:val="ru-RU"/>
        </w:rPr>
      </w:pPr>
      <w:r>
        <w:rPr>
          <w:lang w:val="ru-RU"/>
        </w:rPr>
        <w:t xml:space="preserve">Руководитель центра образования естественнонаучной и технологической направленностей «Точка роста» </w:t>
      </w:r>
      <w:r>
        <w:rPr>
          <w:b/>
          <w:lang w:val="ru-RU"/>
        </w:rPr>
        <w:t xml:space="preserve">несет ответственность: </w:t>
      </w:r>
    </w:p>
    <w:p w:rsidR="00BF2EEA" w:rsidRDefault="00BF2EEA" w:rsidP="00BF2EEA">
      <w:pPr>
        <w:numPr>
          <w:ilvl w:val="0"/>
          <w:numId w:val="5"/>
        </w:numPr>
        <w:spacing w:after="26"/>
        <w:ind w:right="99" w:hanging="8"/>
        <w:rPr>
          <w:lang w:val="ru-RU"/>
        </w:rPr>
      </w:pPr>
      <w:r>
        <w:rPr>
          <w:lang w:val="ru-RU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BF2EEA" w:rsidRDefault="00BF2EEA" w:rsidP="00BF2EEA">
      <w:pPr>
        <w:numPr>
          <w:ilvl w:val="0"/>
          <w:numId w:val="5"/>
        </w:numPr>
        <w:spacing w:after="29"/>
        <w:ind w:right="99" w:hanging="8"/>
        <w:rPr>
          <w:lang w:val="ru-RU"/>
        </w:rPr>
      </w:pPr>
      <w:r>
        <w:rPr>
          <w:lang w:val="ru-RU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BF2EEA" w:rsidRDefault="00BF2EEA" w:rsidP="00BF2EEA">
      <w:pPr>
        <w:numPr>
          <w:ilvl w:val="0"/>
          <w:numId w:val="5"/>
        </w:numPr>
        <w:spacing w:after="32"/>
        <w:ind w:right="99" w:hanging="8"/>
        <w:rPr>
          <w:lang w:val="ru-RU"/>
        </w:rPr>
      </w:pPr>
      <w:r>
        <w:rPr>
          <w:lang w:val="ru-RU"/>
        </w:rPr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BF2EEA" w:rsidRDefault="00BF2EEA" w:rsidP="00BF2EEA">
      <w:pPr>
        <w:pStyle w:val="1"/>
        <w:ind w:left="96" w:right="0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 положения </w:t>
      </w:r>
    </w:p>
    <w:p w:rsidR="00BF2EEA" w:rsidRDefault="00BF2EEA" w:rsidP="00BF2EEA">
      <w:pPr>
        <w:numPr>
          <w:ilvl w:val="0"/>
          <w:numId w:val="6"/>
        </w:numPr>
        <w:spacing w:after="30"/>
        <w:ind w:right="99" w:hanging="10"/>
        <w:rPr>
          <w:lang w:val="ru-RU"/>
        </w:rPr>
      </w:pPr>
      <w:r>
        <w:rPr>
          <w:lang w:val="ru-RU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>
        <w:t>N</w:t>
      </w:r>
      <w:r>
        <w:rPr>
          <w:lang w:val="ru-RU"/>
        </w:rPr>
        <w:t xml:space="preserve"> 613н. </w:t>
      </w:r>
    </w:p>
    <w:p w:rsidR="00BF2EEA" w:rsidRDefault="00BF2EEA" w:rsidP="00BF2EEA">
      <w:pPr>
        <w:numPr>
          <w:ilvl w:val="0"/>
          <w:numId w:val="6"/>
        </w:numPr>
        <w:spacing w:after="16" w:line="264" w:lineRule="auto"/>
        <w:ind w:right="99" w:hanging="10"/>
        <w:rPr>
          <w:lang w:val="ru-RU"/>
        </w:rPr>
      </w:pPr>
      <w:r>
        <w:rPr>
          <w:lang w:val="ru-RU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BF2EEA" w:rsidRDefault="00BF2EEA" w:rsidP="00BF2EEA">
      <w:pPr>
        <w:numPr>
          <w:ilvl w:val="0"/>
          <w:numId w:val="6"/>
        </w:numPr>
        <w:spacing w:after="3"/>
        <w:ind w:right="99" w:hanging="10"/>
      </w:pPr>
      <w:r>
        <w:rPr>
          <w:lang w:val="ru-RU"/>
        </w:rPr>
        <w:t xml:space="preserve">Должностная инструкция не должна противоречить трудовому соглашению заключенного между работником и работодателем. </w:t>
      </w:r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противоречия</w:t>
      </w:r>
      <w:proofErr w:type="spellEnd"/>
      <w:r>
        <w:t xml:space="preserve">, </w:t>
      </w:r>
      <w:proofErr w:type="spellStart"/>
      <w:r>
        <w:t>приоритет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трудовое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. </w:t>
      </w:r>
    </w:p>
    <w:p w:rsidR="00BF2EEA" w:rsidRDefault="00BF2EEA" w:rsidP="00BF2EEA">
      <w:pPr>
        <w:numPr>
          <w:ilvl w:val="0"/>
          <w:numId w:val="6"/>
        </w:numPr>
        <w:spacing w:after="27"/>
        <w:ind w:right="99" w:hanging="10"/>
        <w:rPr>
          <w:lang w:val="ru-RU"/>
        </w:rPr>
      </w:pPr>
      <w:r>
        <w:rPr>
          <w:lang w:val="ru-RU"/>
        </w:rPr>
        <w:lastRenderedPageBreak/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BF2EEA" w:rsidRDefault="00BF2EEA" w:rsidP="00BF2EEA">
      <w:pPr>
        <w:numPr>
          <w:ilvl w:val="0"/>
          <w:numId w:val="6"/>
        </w:numPr>
        <w:spacing w:after="29"/>
        <w:ind w:right="99" w:hanging="10"/>
        <w:rPr>
          <w:lang w:val="ru-RU"/>
        </w:rPr>
      </w:pPr>
      <w:r>
        <w:rPr>
          <w:lang w:val="ru-RU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BF2EEA" w:rsidRDefault="00BF2EEA" w:rsidP="00BF2EEA">
      <w:pPr>
        <w:numPr>
          <w:ilvl w:val="0"/>
          <w:numId w:val="6"/>
        </w:numPr>
        <w:spacing w:after="26"/>
        <w:ind w:right="99" w:hanging="10"/>
        <w:rPr>
          <w:lang w:val="ru-RU"/>
        </w:rPr>
      </w:pPr>
      <w:r>
        <w:rPr>
          <w:lang w:val="ru-RU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BF2EEA" w:rsidRDefault="00BF2EEA" w:rsidP="00BF2EEA">
      <w:pPr>
        <w:numPr>
          <w:ilvl w:val="0"/>
          <w:numId w:val="6"/>
        </w:numPr>
        <w:spacing w:after="26"/>
        <w:ind w:right="99" w:hanging="10"/>
        <w:rPr>
          <w:lang w:val="ru-RU"/>
        </w:rPr>
      </w:pPr>
      <w:r>
        <w:rPr>
          <w:lang w:val="ru-RU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BF2EEA" w:rsidRDefault="00BF2EEA" w:rsidP="00BF2EEA">
      <w:pPr>
        <w:numPr>
          <w:ilvl w:val="0"/>
          <w:numId w:val="6"/>
        </w:numPr>
        <w:spacing w:after="24"/>
        <w:ind w:right="99" w:hanging="10"/>
        <w:rPr>
          <w:lang w:val="ru-RU"/>
        </w:rPr>
      </w:pPr>
      <w:r>
        <w:rPr>
          <w:lang w:val="ru-RU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BF2EEA" w:rsidRDefault="00BF2EEA" w:rsidP="00BF2EEA">
      <w:pPr>
        <w:spacing w:after="32" w:line="256" w:lineRule="auto"/>
        <w:ind w:left="0" w:righ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BF2EEA" w:rsidRDefault="00BF2EEA" w:rsidP="00BF2EEA">
      <w:pPr>
        <w:spacing w:after="4"/>
        <w:ind w:left="111" w:right="99"/>
        <w:rPr>
          <w:lang w:val="ru-RU"/>
        </w:rPr>
      </w:pPr>
      <w:r>
        <w:rPr>
          <w:lang w:val="ru-RU"/>
        </w:rPr>
        <w:t xml:space="preserve">С инструкцией ознакомлен, инструкцию получил: </w:t>
      </w:r>
    </w:p>
    <w:p w:rsidR="00BF2EEA" w:rsidRDefault="00BF2EEA" w:rsidP="00BF2EEA">
      <w:pPr>
        <w:spacing w:after="0" w:line="256" w:lineRule="auto"/>
        <w:ind w:left="0" w:right="0" w:firstLine="0"/>
        <w:jc w:val="left"/>
        <w:rPr>
          <w:lang w:val="ru-RU"/>
        </w:rPr>
      </w:pPr>
      <w:r>
        <w:rPr>
          <w:sz w:val="19"/>
          <w:lang w:val="ru-RU"/>
        </w:rPr>
        <w:t xml:space="preserve"> </w:t>
      </w:r>
    </w:p>
    <w:p w:rsidR="00BF2EEA" w:rsidRDefault="00C2052A" w:rsidP="00BF2EEA">
      <w:pPr>
        <w:spacing w:after="25" w:line="256" w:lineRule="auto"/>
        <w:ind w:left="101" w:right="0" w:firstLine="0"/>
        <w:jc w:val="left"/>
      </w:pPr>
      <w:r>
        <w:pict>
          <v:group id="Group 29183" o:spid="_x0000_s1032" style="width:462pt;height:.5pt;mso-position-horizontal-relative:char;mso-position-vertical-relative:line" coordsize="58674,60">
            <v:shape id="Shape 450" o:spid="_x0000_s1033" style="position:absolute;width:58674;height:0;visibility:visible" coordsize="5867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" adj="0,,0" path="m,l5867400,e" filled="f" strokeweight=".48pt">
              <v:stroke joinstyle="round" endcap="round"/>
              <v:formulas/>
              <v:path arrowok="t" o:connecttype="segments" textboxrect="0,0,5867400,0"/>
            </v:shape>
            <w10:wrap type="none"/>
            <w10:anchorlock/>
          </v:group>
        </w:pict>
      </w:r>
    </w:p>
    <w:p w:rsidR="00BF2EEA" w:rsidRDefault="00BF2EEA" w:rsidP="00BF2EEA">
      <w:pPr>
        <w:tabs>
          <w:tab w:val="center" w:pos="1453"/>
          <w:tab w:val="center" w:pos="3607"/>
          <w:tab w:val="center" w:pos="6821"/>
        </w:tabs>
        <w:spacing w:after="13" w:line="256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  <w:lang w:val="ru-RU"/>
        </w:rPr>
        <w:t xml:space="preserve">Дата </w:t>
      </w:r>
      <w:r>
        <w:rPr>
          <w:sz w:val="20"/>
          <w:lang w:val="ru-RU"/>
        </w:rPr>
        <w:tab/>
        <w:t xml:space="preserve">подпись </w:t>
      </w:r>
      <w:r>
        <w:rPr>
          <w:sz w:val="20"/>
          <w:lang w:val="ru-RU"/>
        </w:rPr>
        <w:tab/>
        <w:t xml:space="preserve">ФИО полностью </w:t>
      </w:r>
    </w:p>
    <w:p w:rsidR="00BF2EEA" w:rsidRDefault="00BF2EEA" w:rsidP="00BF2EEA">
      <w:pPr>
        <w:spacing w:after="29" w:line="256" w:lineRule="auto"/>
        <w:ind w:left="0" w:righ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BF2EEA" w:rsidRDefault="00BF2EEA" w:rsidP="00BF2EEA">
      <w:pPr>
        <w:spacing w:after="4"/>
        <w:ind w:left="111" w:right="99"/>
        <w:rPr>
          <w:lang w:val="ru-RU"/>
        </w:rPr>
      </w:pPr>
      <w:r>
        <w:rPr>
          <w:lang w:val="ru-RU"/>
        </w:rPr>
        <w:t xml:space="preserve">Ознакомлен: </w:t>
      </w:r>
    </w:p>
    <w:p w:rsidR="00BF2EEA" w:rsidRDefault="00BF2EEA" w:rsidP="00BF2EEA">
      <w:pPr>
        <w:spacing w:after="0" w:line="256" w:lineRule="auto"/>
        <w:ind w:left="0" w:right="0" w:firstLine="0"/>
        <w:jc w:val="left"/>
        <w:rPr>
          <w:lang w:val="ru-RU"/>
        </w:rPr>
      </w:pPr>
      <w:r>
        <w:rPr>
          <w:sz w:val="19"/>
          <w:lang w:val="ru-RU"/>
        </w:rPr>
        <w:t xml:space="preserve"> </w:t>
      </w:r>
    </w:p>
    <w:p w:rsidR="00BF2EEA" w:rsidRDefault="00C2052A" w:rsidP="00BF2EEA">
      <w:pPr>
        <w:spacing w:after="5" w:line="256" w:lineRule="auto"/>
        <w:ind w:left="101" w:right="0" w:firstLine="0"/>
        <w:jc w:val="left"/>
      </w:pPr>
      <w:r>
        <w:pict>
          <v:group id="Group 29184" o:spid="_x0000_s1030" style="width:102pt;height:.5pt;mso-position-horizontal-relative:char;mso-position-vertical-relative:line" coordsize="12954,60">
            <v:shape id="Shape 451" o:spid="_x0000_s1031" style="position:absolute;width:12954;height:0;visibility:visible" coordsize="1295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" adj="0,,0" path="m,l1295400,e" filled="f" strokeweight=".48pt">
              <v:stroke joinstyle="round" endcap="round"/>
              <v:formulas/>
              <v:path arrowok="t" o:connecttype="segments" textboxrect="0,0,1295400,0"/>
            </v:shape>
            <w10:wrap type="none"/>
            <w10:anchorlock/>
          </v:group>
        </w:pict>
      </w:r>
    </w:p>
    <w:p w:rsidR="00BF2EEA" w:rsidRPr="00C2052A" w:rsidRDefault="00BF2EEA" w:rsidP="00BF2EEA">
      <w:pPr>
        <w:spacing w:after="0" w:line="256" w:lineRule="auto"/>
        <w:ind w:left="0" w:right="0" w:firstLine="0"/>
        <w:jc w:val="left"/>
        <w:rPr>
          <w:lang w:val="ru-RU"/>
        </w:rPr>
      </w:pPr>
      <w:r w:rsidRPr="00C2052A">
        <w:rPr>
          <w:sz w:val="20"/>
          <w:lang w:val="ru-RU"/>
        </w:rPr>
        <w:t xml:space="preserve"> </w:t>
      </w:r>
    </w:p>
    <w:p w:rsidR="00BF2EEA" w:rsidRPr="00C2052A" w:rsidRDefault="00BF2EEA" w:rsidP="00BF2EEA">
      <w:pPr>
        <w:spacing w:after="130" w:line="256" w:lineRule="auto"/>
        <w:ind w:left="0" w:right="0" w:firstLine="0"/>
        <w:jc w:val="left"/>
        <w:rPr>
          <w:lang w:val="ru-RU"/>
        </w:rPr>
      </w:pPr>
      <w:r w:rsidRPr="00C2052A">
        <w:rPr>
          <w:sz w:val="18"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Pr="00C2052A" w:rsidRDefault="00BF2EEA" w:rsidP="00BF2EEA">
      <w:pPr>
        <w:spacing w:after="64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Default="00BF2EEA" w:rsidP="00BF2EEA">
      <w:pPr>
        <w:spacing w:after="67" w:line="256" w:lineRule="auto"/>
        <w:ind w:left="54" w:right="0" w:firstLine="0"/>
        <w:jc w:val="center"/>
        <w:rPr>
          <w:lang w:val="ru-RU"/>
        </w:rPr>
      </w:pPr>
      <w:r w:rsidRPr="00C2052A">
        <w:rPr>
          <w:b/>
          <w:lang w:val="ru-RU"/>
        </w:rPr>
        <w:t xml:space="preserve"> </w:t>
      </w:r>
    </w:p>
    <w:p w:rsidR="00BF2EEA" w:rsidRDefault="00BF2EEA" w:rsidP="00BF2EEA">
      <w:pPr>
        <w:pStyle w:val="1"/>
        <w:jc w:val="center"/>
      </w:pPr>
      <w:r>
        <w:lastRenderedPageBreak/>
        <w:t xml:space="preserve">Должностная инструкция педагога - предметника центра образования естественнонаучной и технологической направленностей «Точка роста» </w:t>
      </w:r>
    </w:p>
    <w:p w:rsidR="00BF2EEA" w:rsidRDefault="00BF2EEA" w:rsidP="00BF2EEA">
      <w:pPr>
        <w:pStyle w:val="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BF2EEA" w:rsidRDefault="00BF2EEA" w:rsidP="00BF2EEA">
      <w:pPr>
        <w:spacing w:after="29"/>
        <w:ind w:left="111" w:right="99"/>
        <w:rPr>
          <w:lang w:val="ru-RU"/>
        </w:rPr>
      </w:pPr>
      <w:r>
        <w:rPr>
          <w:lang w:val="ru-RU"/>
        </w:rPr>
        <w:t xml:space="preserve">Настоящая должностная инструкция определяет должностные права и обязанности педагога по предмету центра образования естественнонаучной и технологической направленностей «Точка роста» (далее - Центр «Точка роста»),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BF2EEA" w:rsidRDefault="00BF2EEA" w:rsidP="00BF2EEA">
      <w:pPr>
        <w:ind w:left="456" w:right="2686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Педагог по предмету относится к категории специалистов. 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На должность педагога по предмету принимается лицо: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не имеющее или не имевшее судимости, не подвергающееся  или  не 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не имеющее неснятой или непогашенной судимости за умышленные </w:t>
      </w:r>
      <w:proofErr w:type="gramStart"/>
      <w:r>
        <w:rPr>
          <w:lang w:val="ru-RU"/>
        </w:rPr>
        <w:t>тяжкие  и</w:t>
      </w:r>
      <w:proofErr w:type="gramEnd"/>
      <w:r>
        <w:rPr>
          <w:lang w:val="ru-RU"/>
        </w:rPr>
        <w:t xml:space="preserve"> особо тяжкие преступления; </w:t>
      </w:r>
    </w:p>
    <w:p w:rsidR="00BF2EEA" w:rsidRDefault="00BF2EEA" w:rsidP="00BF2EEA">
      <w:pPr>
        <w:numPr>
          <w:ilvl w:val="0"/>
          <w:numId w:val="7"/>
        </w:numPr>
        <w:spacing w:after="115"/>
        <w:ind w:right="99" w:hanging="360"/>
        <w:rPr>
          <w:lang w:val="ru-RU"/>
        </w:rPr>
      </w:pPr>
      <w:r>
        <w:rPr>
          <w:lang w:val="ru-RU"/>
        </w:rPr>
        <w:t xml:space="preserve">не признанное недееспособным в установленном федеральным законом порядке; </w:t>
      </w:r>
    </w:p>
    <w:p w:rsidR="00BF2EEA" w:rsidRDefault="00BF2EEA" w:rsidP="00BF2EEA">
      <w:pPr>
        <w:numPr>
          <w:ilvl w:val="0"/>
          <w:numId w:val="7"/>
        </w:numPr>
        <w:spacing w:after="31"/>
        <w:ind w:right="99" w:hanging="360"/>
        <w:rPr>
          <w:lang w:val="ru-RU"/>
        </w:rPr>
      </w:pPr>
      <w:r>
        <w:rPr>
          <w:lang w:val="ru-RU"/>
        </w:rPr>
        <w:t xml:space="preserve">не имеющее заболеваний, предусмотренных </w:t>
      </w:r>
      <w:proofErr w:type="gramStart"/>
      <w:r>
        <w:rPr>
          <w:lang w:val="ru-RU"/>
        </w:rPr>
        <w:t>перечнем,  утверждаемым</w:t>
      </w:r>
      <w:proofErr w:type="gramEnd"/>
      <w:r>
        <w:rPr>
          <w:lang w:val="ru-RU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BF2EEA" w:rsidRDefault="00BF2EEA" w:rsidP="00BF2EEA">
      <w:pPr>
        <w:ind w:left="456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Педагог по предмету должен знать: </w:t>
      </w:r>
    </w:p>
    <w:p w:rsidR="00D54C67" w:rsidRPr="00D54C67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приоритетные направления развития образовательной системы Российской Федерации;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законы и иные нормативные правовые акты, регламентирующие образовательную деятельность;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основы общетеоретических дисциплин в объёме, необходимом для решения педагогических, научно-методических и организационно-управленческих задач; </w:t>
      </w:r>
    </w:p>
    <w:p w:rsidR="00BF2EEA" w:rsidRDefault="00BF2EEA" w:rsidP="00BF2EEA">
      <w:pPr>
        <w:numPr>
          <w:ilvl w:val="0"/>
          <w:numId w:val="7"/>
        </w:numPr>
        <w:spacing w:after="6"/>
        <w:ind w:right="99" w:hanging="360"/>
      </w:pPr>
      <w:proofErr w:type="spellStart"/>
      <w:r>
        <w:t>педагогику</w:t>
      </w:r>
      <w:proofErr w:type="spellEnd"/>
      <w:r>
        <w:t xml:space="preserve">, </w:t>
      </w:r>
      <w:proofErr w:type="spellStart"/>
      <w:r>
        <w:t>психологию</w:t>
      </w:r>
      <w:proofErr w:type="spellEnd"/>
      <w:r>
        <w:t xml:space="preserve">, </w:t>
      </w:r>
      <w:proofErr w:type="spellStart"/>
      <w:r>
        <w:t>возрастную</w:t>
      </w:r>
      <w:proofErr w:type="spellEnd"/>
      <w:r>
        <w:t xml:space="preserve"> </w:t>
      </w:r>
      <w:proofErr w:type="spellStart"/>
      <w:r>
        <w:t>физиологию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spacing w:after="7"/>
        <w:ind w:right="99" w:hanging="360"/>
      </w:pPr>
      <w:proofErr w:type="spellStart"/>
      <w:r>
        <w:t>школьную</w:t>
      </w:r>
      <w:proofErr w:type="spellEnd"/>
      <w:r>
        <w:t xml:space="preserve"> </w:t>
      </w:r>
      <w:proofErr w:type="spellStart"/>
      <w:r>
        <w:t>гигиену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spacing w:after="8"/>
        <w:ind w:right="99" w:hanging="360"/>
      </w:pPr>
      <w:proofErr w:type="spellStart"/>
      <w:r>
        <w:t>методику</w:t>
      </w:r>
      <w:proofErr w:type="spellEnd"/>
      <w:r>
        <w:t xml:space="preserve"> </w:t>
      </w:r>
      <w:proofErr w:type="spellStart"/>
      <w:r>
        <w:t>преподавания</w:t>
      </w:r>
      <w:proofErr w:type="spellEnd"/>
      <w:r>
        <w:t xml:space="preserve">  </w:t>
      </w:r>
      <w:proofErr w:type="spellStart"/>
      <w:r>
        <w:t>предмета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spacing w:after="10"/>
        <w:ind w:right="99" w:hanging="360"/>
        <w:rPr>
          <w:lang w:val="ru-RU"/>
        </w:rPr>
      </w:pPr>
      <w:r>
        <w:rPr>
          <w:lang w:val="ru-RU"/>
        </w:rPr>
        <w:t xml:space="preserve">программы и учебники по преподаваемому предмету; </w:t>
      </w:r>
    </w:p>
    <w:p w:rsidR="00BF2EEA" w:rsidRDefault="00BF2EEA" w:rsidP="00BF2EEA">
      <w:pPr>
        <w:numPr>
          <w:ilvl w:val="0"/>
          <w:numId w:val="7"/>
        </w:numPr>
        <w:spacing w:after="4"/>
        <w:ind w:right="99" w:hanging="360"/>
      </w:pPr>
      <w:proofErr w:type="spellStart"/>
      <w:r>
        <w:t>методику</w:t>
      </w:r>
      <w:proofErr w:type="spellEnd"/>
      <w:r>
        <w:t xml:space="preserve">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lastRenderedPageBreak/>
        <w:t xml:space="preserve">требования к оснащению и оборудованию учебных кабинетов и подсобных помещений к ним; </w:t>
      </w:r>
    </w:p>
    <w:p w:rsidR="00BF2EEA" w:rsidRDefault="00BF2EEA" w:rsidP="00BF2EEA">
      <w:pPr>
        <w:numPr>
          <w:ilvl w:val="0"/>
          <w:numId w:val="7"/>
        </w:numPr>
        <w:spacing w:after="10"/>
        <w:ind w:right="99" w:hanging="360"/>
        <w:rPr>
          <w:lang w:val="ru-RU"/>
        </w:rPr>
      </w:pPr>
      <w:r>
        <w:rPr>
          <w:lang w:val="ru-RU"/>
        </w:rPr>
        <w:t xml:space="preserve">средства обучения и их дидактические возможности; </w:t>
      </w:r>
    </w:p>
    <w:p w:rsidR="00BF2EEA" w:rsidRDefault="00BF2EEA" w:rsidP="00BF2EEA">
      <w:pPr>
        <w:numPr>
          <w:ilvl w:val="0"/>
          <w:numId w:val="7"/>
        </w:numPr>
        <w:spacing w:after="8"/>
        <w:ind w:right="99" w:hanging="360"/>
      </w:pPr>
      <w:proofErr w:type="spellStart"/>
      <w:r>
        <w:t>основы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spacing w:after="11"/>
        <w:ind w:right="99" w:hanging="360"/>
        <w:rPr>
          <w:lang w:val="ru-RU"/>
        </w:rPr>
      </w:pPr>
      <w:r>
        <w:rPr>
          <w:lang w:val="ru-RU"/>
        </w:rPr>
        <w:t xml:space="preserve">нормативные документы по вопросам обучения и воспитания детей и молодёжи;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теорию и методы управления образовательными системами;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lang w:val="ru-RU"/>
        </w:rPr>
        <w:t>компетентностного</w:t>
      </w:r>
      <w:proofErr w:type="spellEnd"/>
      <w:r>
        <w:rPr>
          <w:lang w:val="ru-RU"/>
        </w:rPr>
        <w:t xml:space="preserve"> подхода, развивающего обучения;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технологии диагностики причин конфликтных ситуаций, их профилактики и разрешения; </w:t>
      </w:r>
    </w:p>
    <w:p w:rsidR="00BF2EEA" w:rsidRDefault="00BF2EEA" w:rsidP="00BF2EEA">
      <w:pPr>
        <w:numPr>
          <w:ilvl w:val="0"/>
          <w:numId w:val="7"/>
        </w:numPr>
        <w:spacing w:after="9"/>
        <w:ind w:right="99" w:hanging="360"/>
      </w:pPr>
      <w:proofErr w:type="spellStart"/>
      <w:r>
        <w:t>основы</w:t>
      </w:r>
      <w:proofErr w:type="spellEnd"/>
      <w:r>
        <w:t xml:space="preserve"> </w:t>
      </w:r>
      <w:proofErr w:type="spellStart"/>
      <w:r>
        <w:t>экологии</w:t>
      </w:r>
      <w:proofErr w:type="spellEnd"/>
      <w:r>
        <w:t xml:space="preserve">, </w:t>
      </w:r>
      <w:proofErr w:type="spellStart"/>
      <w:r>
        <w:t>экономики</w:t>
      </w:r>
      <w:proofErr w:type="spellEnd"/>
      <w:r>
        <w:t xml:space="preserve">, </w:t>
      </w:r>
      <w:proofErr w:type="spellStart"/>
      <w:r>
        <w:t>социологии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ind w:right="99" w:hanging="360"/>
        <w:rPr>
          <w:lang w:val="ru-RU"/>
        </w:rPr>
      </w:pPr>
      <w:r>
        <w:rPr>
          <w:lang w:val="ru-RU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BF2EEA" w:rsidRDefault="00BF2EEA" w:rsidP="00BF2EEA">
      <w:pPr>
        <w:numPr>
          <w:ilvl w:val="0"/>
          <w:numId w:val="7"/>
        </w:numPr>
        <w:spacing w:after="8"/>
        <w:ind w:right="99" w:hanging="360"/>
      </w:pPr>
      <w:proofErr w:type="spellStart"/>
      <w:r>
        <w:t>основы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; </w:t>
      </w:r>
    </w:p>
    <w:p w:rsidR="00BF2EEA" w:rsidRDefault="00BF2EEA" w:rsidP="00BF2EEA">
      <w:pPr>
        <w:numPr>
          <w:ilvl w:val="0"/>
          <w:numId w:val="7"/>
        </w:numPr>
        <w:spacing w:after="4"/>
        <w:ind w:right="99" w:hanging="360"/>
        <w:rPr>
          <w:lang w:val="ru-RU"/>
        </w:rPr>
      </w:pPr>
      <w:r>
        <w:rPr>
          <w:lang w:val="ru-RU"/>
        </w:rPr>
        <w:t xml:space="preserve">Правила внутреннего трудового распорядка </w:t>
      </w:r>
      <w:r w:rsidR="00C2052A">
        <w:rPr>
          <w:lang w:val="ru-RU"/>
        </w:rPr>
        <w:t>МКОУ «</w:t>
      </w:r>
      <w:proofErr w:type="spellStart"/>
      <w:r w:rsidR="00C2052A">
        <w:rPr>
          <w:lang w:val="ru-RU"/>
        </w:rPr>
        <w:t>Мехельтинская</w:t>
      </w:r>
      <w:proofErr w:type="spellEnd"/>
      <w:r w:rsidR="00C2052A">
        <w:rPr>
          <w:lang w:val="ru-RU"/>
        </w:rPr>
        <w:t xml:space="preserve"> ООШ»</w:t>
      </w:r>
      <w:r>
        <w:rPr>
          <w:lang w:val="ru-RU"/>
        </w:rPr>
        <w:t>»</w:t>
      </w:r>
    </w:p>
    <w:p w:rsidR="00BF2EEA" w:rsidRDefault="00BF2EEA" w:rsidP="00BF2EEA">
      <w:pPr>
        <w:numPr>
          <w:ilvl w:val="0"/>
          <w:numId w:val="7"/>
        </w:numPr>
        <w:spacing w:after="4"/>
        <w:ind w:right="99" w:hanging="360"/>
        <w:rPr>
          <w:lang w:val="ru-RU"/>
        </w:rPr>
      </w:pPr>
      <w:r>
        <w:rPr>
          <w:lang w:val="ru-RU"/>
        </w:rPr>
        <w:t xml:space="preserve">правила по охране труда и пожарной безопасности. </w:t>
      </w:r>
    </w:p>
    <w:p w:rsidR="00BF2EEA" w:rsidRDefault="00BF2EEA" w:rsidP="00BF2EEA">
      <w:pPr>
        <w:pStyle w:val="1"/>
        <w:ind w:left="96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Функции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Обучение и воспитание обучающихся с учётом их психолого-физиологических особенностей и специфики преподаваемого предмета. </w:t>
      </w:r>
    </w:p>
    <w:p w:rsidR="00BF2EEA" w:rsidRDefault="00BF2EEA" w:rsidP="00BF2EEA">
      <w:pPr>
        <w:spacing w:after="33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Обеспечение охраны жизни и здоровья обучающихся во время образовательной деятельности. </w:t>
      </w:r>
    </w:p>
    <w:p w:rsidR="00BF2EEA" w:rsidRDefault="00BF2EEA" w:rsidP="00BF2EEA">
      <w:pPr>
        <w:pStyle w:val="1"/>
        <w:ind w:left="96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Должностные обязанности </w:t>
      </w:r>
    </w:p>
    <w:p w:rsidR="00BF2EEA" w:rsidRDefault="00BF2EEA" w:rsidP="00BF2EEA">
      <w:pPr>
        <w:spacing w:after="22"/>
        <w:ind w:left="111" w:right="99"/>
        <w:rPr>
          <w:lang w:val="ru-RU"/>
        </w:rPr>
      </w:pPr>
      <w:r>
        <w:rPr>
          <w:lang w:val="ru-RU"/>
        </w:rPr>
        <w:t xml:space="preserve">Педагог по предмету исполняет следующие обязанности: </w:t>
      </w:r>
    </w:p>
    <w:p w:rsidR="00BF2EEA" w:rsidRDefault="00BF2EEA" w:rsidP="00BF2EEA">
      <w:pPr>
        <w:spacing w:after="9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Осуществляет обучение и воспитание обучающихся с учётом их психолого-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приёмы,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 технологии, включая информационные, а также цифровые образовательные ресурсы.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Обоснованно выбирает программы и учебно-методическое обеспечение, включая цифровые образовательные ресурсы. </w:t>
      </w:r>
    </w:p>
    <w:p w:rsidR="00BF2EEA" w:rsidRDefault="00BF2EEA" w:rsidP="00BF2EEA">
      <w:pPr>
        <w:spacing w:after="33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BF2EEA" w:rsidRDefault="00BF2EEA" w:rsidP="00BF2EEA">
      <w:pPr>
        <w:spacing w:after="33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Планирует и осуществляет образовательную деятельность в соответствии с образовательной программой </w:t>
      </w:r>
      <w:r w:rsidR="00C2052A">
        <w:rPr>
          <w:lang w:val="ru-RU"/>
        </w:rPr>
        <w:t>МКОУ «</w:t>
      </w:r>
      <w:proofErr w:type="spellStart"/>
      <w:r w:rsidR="00C2052A">
        <w:rPr>
          <w:lang w:val="ru-RU"/>
        </w:rPr>
        <w:t>Мехельтинская</w:t>
      </w:r>
      <w:proofErr w:type="spellEnd"/>
      <w:r w:rsidR="00C2052A">
        <w:rPr>
          <w:lang w:val="ru-RU"/>
        </w:rPr>
        <w:t xml:space="preserve"> ООШ»</w:t>
      </w:r>
      <w:r w:rsidR="00D54C67">
        <w:rPr>
          <w:lang w:val="ru-RU"/>
        </w:rPr>
        <w:t>»</w:t>
      </w:r>
      <w:r>
        <w:rPr>
          <w:lang w:val="ru-RU"/>
        </w:rPr>
        <w:t>,</w:t>
      </w:r>
      <w:r w:rsidR="00D54C67">
        <w:rPr>
          <w:lang w:val="ru-RU"/>
        </w:rPr>
        <w:t xml:space="preserve"> </w:t>
      </w:r>
      <w:r>
        <w:rPr>
          <w:lang w:val="ru-RU"/>
        </w:rPr>
        <w:t xml:space="preserve"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</w:t>
      </w:r>
      <w:r>
        <w:rPr>
          <w:lang w:val="ru-RU"/>
        </w:rPr>
        <w:lastRenderedPageBreak/>
        <w:t xml:space="preserve">обучение,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Обеспечивает достижение и подтверждение обучающимися уровней образования (образовательных цензов). </w:t>
      </w:r>
    </w:p>
    <w:p w:rsidR="00BF2EEA" w:rsidRDefault="00BF2EEA" w:rsidP="00BF2EEA">
      <w:pPr>
        <w:spacing w:after="29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BF2EEA" w:rsidRDefault="00BF2EEA" w:rsidP="00BF2EEA">
      <w:pPr>
        <w:spacing w:after="16" w:line="264" w:lineRule="auto"/>
        <w:ind w:left="98" w:right="0" w:hanging="10"/>
        <w:jc w:val="left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Вносит предложения по совершенствованию образовательной деятельности. Участвует в деятельности педагогического и иных советов, а также в деятельности методических объединений и других формах методической работы. </w:t>
      </w:r>
    </w:p>
    <w:p w:rsidR="00BF2EEA" w:rsidRDefault="00BF2EEA" w:rsidP="00BF2EEA">
      <w:pPr>
        <w:spacing w:after="26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Обеспечивает охрану жизни и здоровья обучающихся во время образовательной деятельности. </w:t>
      </w:r>
    </w:p>
    <w:p w:rsidR="00BF2EEA" w:rsidRDefault="00BF2EEA" w:rsidP="00BF2EEA">
      <w:pPr>
        <w:spacing w:after="29"/>
        <w:ind w:left="109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Осуществляет связь с родителями (законными представителями). </w:t>
      </w:r>
    </w:p>
    <w:p w:rsidR="00BF2EEA" w:rsidRDefault="00BF2EEA" w:rsidP="00BF2EEA">
      <w:pPr>
        <w:spacing w:after="28"/>
        <w:ind w:left="109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Выполняет правила по охране труда и пожарной безопасности. </w:t>
      </w:r>
    </w:p>
    <w:p w:rsidR="00BF2EEA" w:rsidRDefault="00BF2EEA" w:rsidP="00BF2EEA">
      <w:pPr>
        <w:pStyle w:val="1"/>
        <w:ind w:left="96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Права </w:t>
      </w:r>
    </w:p>
    <w:p w:rsidR="00BF2EEA" w:rsidRDefault="00BF2EEA" w:rsidP="00BF2EEA">
      <w:pPr>
        <w:spacing w:after="23"/>
        <w:ind w:left="111" w:right="99"/>
        <w:rPr>
          <w:lang w:val="ru-RU"/>
        </w:rPr>
      </w:pPr>
      <w:r>
        <w:rPr>
          <w:lang w:val="ru-RU"/>
        </w:rPr>
        <w:t xml:space="preserve">Педагог по предмету имеет право: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lang w:val="ru-RU"/>
        </w:rPr>
        <w:t xml:space="preserve">По согласованию с непосредственным руководителем привлекать к решению поставленных перед ним задач других работников.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Участвовать в обсуждении вопросов, касающихся исполняемых должностных обязанностей. </w:t>
      </w:r>
    </w:p>
    <w:p w:rsidR="00BF2EEA" w:rsidRDefault="00BF2EEA" w:rsidP="00BF2EEA">
      <w:pPr>
        <w:spacing w:after="36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Требовать от руководства оказания содействия в исполнении должностных обязанностей. </w:t>
      </w:r>
    </w:p>
    <w:p w:rsidR="00BF2EEA" w:rsidRDefault="00BF2EEA" w:rsidP="00BF2EEA">
      <w:pPr>
        <w:pStyle w:val="1"/>
        <w:ind w:left="96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BF2EEA" w:rsidRDefault="00BF2EEA" w:rsidP="00BF2EEA">
      <w:pPr>
        <w:spacing w:after="30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Настоящая должностная инструкция разработана на основе Профессионального стандарта, утверждённого Приказом Министерства труда и социальной защиты Российской Федерации от 08.09.2015 </w:t>
      </w:r>
      <w:r>
        <w:t>N</w:t>
      </w:r>
      <w:r>
        <w:rPr>
          <w:lang w:val="ru-RU"/>
        </w:rPr>
        <w:t xml:space="preserve"> 613н. </w:t>
      </w:r>
    </w:p>
    <w:p w:rsidR="00BF2EEA" w:rsidRDefault="00BF2EEA" w:rsidP="00BF2EEA">
      <w:pPr>
        <w:spacing w:after="30"/>
        <w:ind w:left="0" w:right="0" w:firstLine="401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BF2EEA" w:rsidRDefault="00BF2EEA" w:rsidP="00BF2EEA">
      <w:pPr>
        <w:spacing w:after="33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Должностная инструкция не должна противоречить трудовому соглашению заключённого между работником и работодателем. В случае противоречия, приоритет имеет трудовое соглашение. </w:t>
      </w:r>
    </w:p>
    <w:p w:rsidR="00BF2EEA" w:rsidRDefault="00BF2EEA" w:rsidP="00BF2EEA">
      <w:pPr>
        <w:spacing w:after="28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BF2EEA" w:rsidRDefault="00BF2EEA" w:rsidP="00BF2EEA">
      <w:pPr>
        <w:spacing w:after="27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Ознакомление работника с настоящей должностной инструкцией осуществляется при приёме на работу (до подписания трудового договора). </w:t>
      </w:r>
    </w:p>
    <w:p w:rsidR="00BF2EEA" w:rsidRDefault="00BF2EEA" w:rsidP="00BF2EEA">
      <w:pPr>
        <w:spacing w:after="24"/>
        <w:ind w:left="111" w:right="99"/>
        <w:rPr>
          <w:lang w:val="ru-RU"/>
        </w:rPr>
      </w:pPr>
      <w:r>
        <w:rPr>
          <w:rFonts w:ascii="Arial" w:eastAsia="Arial" w:hAnsi="Arial" w:cs="Arial"/>
          <w:lang w:val="ru-RU"/>
        </w:rPr>
        <w:lastRenderedPageBreak/>
        <w:t xml:space="preserve"> </w:t>
      </w:r>
      <w:r>
        <w:rPr>
          <w:lang w:val="ru-RU"/>
        </w:rPr>
        <w:t xml:space="preserve">Факт ознакомления работника с настоящей должностной инструкцией утверждается подписью в экземпляре должностной инструкции, хранящемся у работодателя. </w:t>
      </w:r>
    </w:p>
    <w:p w:rsidR="00BF2EEA" w:rsidRDefault="00BF2EEA" w:rsidP="00BF2EEA">
      <w:pPr>
        <w:spacing w:after="23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BF2EEA" w:rsidRDefault="00BF2EEA" w:rsidP="00BF2EEA">
      <w:pPr>
        <w:spacing w:after="4"/>
        <w:ind w:left="111" w:right="99"/>
        <w:rPr>
          <w:lang w:val="ru-RU"/>
        </w:rPr>
      </w:pPr>
      <w:r>
        <w:rPr>
          <w:lang w:val="ru-RU"/>
        </w:rPr>
        <w:t xml:space="preserve">С инструкцией ознакомлен, инструкцию получил: </w:t>
      </w:r>
    </w:p>
    <w:p w:rsidR="00BF2EEA" w:rsidRDefault="00C2052A" w:rsidP="00BF2EEA">
      <w:pPr>
        <w:spacing w:after="25" w:line="256" w:lineRule="auto"/>
        <w:ind w:left="101" w:right="0" w:firstLine="0"/>
        <w:jc w:val="left"/>
      </w:pPr>
      <w:r>
        <w:pict>
          <v:group id="Group 29760" o:spid="_x0000_s1028" style="width:462pt;height:.5pt;mso-position-horizontal-relative:char;mso-position-vertical-relative:line" coordsize="58674,60">
            <v:shape id="Shape 955" o:spid="_x0000_s1029" style="position:absolute;width:58674;height:0;visibility:visible" coordsize="5867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" adj="0,,0" path="m,l5867400,e" filled="f" strokeweight=".48pt">
              <v:stroke joinstyle="round" endcap="round"/>
              <v:formulas/>
              <v:path arrowok="t" o:connecttype="segments" textboxrect="0,0,5867400,0"/>
            </v:shape>
            <w10:anchorlock/>
          </v:group>
        </w:pict>
      </w:r>
    </w:p>
    <w:p w:rsidR="00BF2EEA" w:rsidRDefault="00BF2EEA" w:rsidP="00BF2EEA">
      <w:pPr>
        <w:tabs>
          <w:tab w:val="center" w:pos="1201"/>
          <w:tab w:val="center" w:pos="2602"/>
          <w:tab w:val="center" w:pos="5020"/>
        </w:tabs>
        <w:spacing w:after="13" w:line="256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  <w:lang w:val="ru-RU"/>
        </w:rPr>
        <w:t xml:space="preserve">Дата </w:t>
      </w:r>
      <w:r>
        <w:rPr>
          <w:sz w:val="20"/>
          <w:lang w:val="ru-RU"/>
        </w:rPr>
        <w:tab/>
        <w:t xml:space="preserve">подпись </w:t>
      </w:r>
      <w:r>
        <w:rPr>
          <w:sz w:val="20"/>
          <w:lang w:val="ru-RU"/>
        </w:rPr>
        <w:tab/>
        <w:t xml:space="preserve">ФИО полностью </w:t>
      </w:r>
    </w:p>
    <w:p w:rsidR="00BF2EEA" w:rsidRDefault="00BF2EEA" w:rsidP="00BF2EEA">
      <w:pPr>
        <w:spacing w:after="31" w:line="256" w:lineRule="auto"/>
        <w:ind w:left="0" w:righ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BF2EEA" w:rsidRDefault="00BF2EEA" w:rsidP="00BF2EEA">
      <w:pPr>
        <w:spacing w:after="4"/>
        <w:ind w:left="111" w:right="99"/>
        <w:rPr>
          <w:lang w:val="ru-RU"/>
        </w:rPr>
      </w:pPr>
      <w:r>
        <w:rPr>
          <w:lang w:val="ru-RU"/>
        </w:rPr>
        <w:t xml:space="preserve">Ознакомлен: </w:t>
      </w:r>
    </w:p>
    <w:p w:rsidR="00BF2EEA" w:rsidRDefault="00BF2EEA" w:rsidP="00BF2EEA">
      <w:pPr>
        <w:spacing w:after="0" w:line="256" w:lineRule="auto"/>
        <w:ind w:left="0" w:right="0" w:firstLine="0"/>
        <w:jc w:val="left"/>
        <w:rPr>
          <w:lang w:val="ru-RU"/>
        </w:rPr>
      </w:pPr>
      <w:r>
        <w:rPr>
          <w:sz w:val="19"/>
          <w:lang w:val="ru-RU"/>
        </w:rPr>
        <w:t xml:space="preserve"> </w:t>
      </w:r>
    </w:p>
    <w:p w:rsidR="00BF2EEA" w:rsidRDefault="00C2052A" w:rsidP="00BF2EEA">
      <w:pPr>
        <w:spacing w:after="7" w:line="256" w:lineRule="auto"/>
        <w:ind w:left="101" w:right="0" w:firstLine="0"/>
        <w:jc w:val="left"/>
        <w:rPr>
          <w:lang w:val="ru-RU"/>
        </w:rPr>
      </w:pPr>
      <w:r>
        <w:pict>
          <v:group id="Group 29761" o:spid="_x0000_s1026" style="width:102pt;height:.5pt;mso-position-horizontal-relative:char;mso-position-vertical-relative:line" coordsize="12954,60">
            <v:shape id="Shape 956" o:spid="_x0000_s1027" style="position:absolute;width:12954;height:0;visibility:visible" coordsize="1295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" adj="0,,0" path="m,l1295400,e" filled="f" strokeweight=".48pt">
              <v:stroke joinstyle="round" endcap="round"/>
              <v:formulas/>
              <v:path arrowok="t" o:connecttype="segments" textboxrect="0,0,1295400,0"/>
            </v:shape>
            <w10:anchorlock/>
          </v:group>
        </w:pict>
      </w:r>
    </w:p>
    <w:p w:rsidR="00675EE7" w:rsidRDefault="00675EE7"/>
    <w:sectPr w:rsidR="00675EE7" w:rsidSect="0067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577"/>
    <w:multiLevelType w:val="hybridMultilevel"/>
    <w:tmpl w:val="B4849EC6"/>
    <w:lvl w:ilvl="0" w:tplc="7C461F94">
      <w:start w:val="1"/>
      <w:numFmt w:val="decimal"/>
      <w:lvlText w:val="%1.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0900E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EFA20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F4A952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62E04A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6CA46C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E6404A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1C4270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DE5976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627DFD"/>
    <w:multiLevelType w:val="hybridMultilevel"/>
    <w:tmpl w:val="65640F6A"/>
    <w:lvl w:ilvl="0" w:tplc="D918F1C4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2EC22">
      <w:start w:val="1"/>
      <w:numFmt w:val="lowerLetter"/>
      <w:lvlText w:val="%2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5A40EE">
      <w:start w:val="1"/>
      <w:numFmt w:val="lowerRoman"/>
      <w:lvlText w:val="%3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DCD3F4">
      <w:start w:val="1"/>
      <w:numFmt w:val="decimal"/>
      <w:lvlText w:val="%4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5ED5EE">
      <w:start w:val="1"/>
      <w:numFmt w:val="lowerLetter"/>
      <w:lvlText w:val="%5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7E18CA">
      <w:start w:val="1"/>
      <w:numFmt w:val="lowerRoman"/>
      <w:lvlText w:val="%6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02DB80">
      <w:start w:val="1"/>
      <w:numFmt w:val="decimal"/>
      <w:lvlText w:val="%7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2E6F64">
      <w:start w:val="1"/>
      <w:numFmt w:val="lowerLetter"/>
      <w:lvlText w:val="%8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A82484">
      <w:start w:val="1"/>
      <w:numFmt w:val="lowerRoman"/>
      <w:lvlText w:val="%9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E78A7"/>
    <w:multiLevelType w:val="hybridMultilevel"/>
    <w:tmpl w:val="C8E20818"/>
    <w:lvl w:ilvl="0" w:tplc="F5C08CF8">
      <w:start w:val="1"/>
      <w:numFmt w:val="decimal"/>
      <w:lvlText w:val="%1.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DA7FC8">
      <w:start w:val="1"/>
      <w:numFmt w:val="lowerLetter"/>
      <w:lvlText w:val="%2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BCE8BC">
      <w:start w:val="1"/>
      <w:numFmt w:val="lowerRoman"/>
      <w:lvlText w:val="%3"/>
      <w:lvlJc w:val="left"/>
      <w:pPr>
        <w:ind w:left="1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869DB4">
      <w:start w:val="1"/>
      <w:numFmt w:val="decimal"/>
      <w:lvlText w:val="%4"/>
      <w:lvlJc w:val="left"/>
      <w:pPr>
        <w:ind w:left="2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848CBE">
      <w:start w:val="1"/>
      <w:numFmt w:val="lowerLetter"/>
      <w:lvlText w:val="%5"/>
      <w:lvlJc w:val="left"/>
      <w:pPr>
        <w:ind w:left="3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BCC222">
      <w:start w:val="1"/>
      <w:numFmt w:val="lowerRoman"/>
      <w:lvlText w:val="%6"/>
      <w:lvlJc w:val="left"/>
      <w:pPr>
        <w:ind w:left="4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E7EEE">
      <w:start w:val="1"/>
      <w:numFmt w:val="decimal"/>
      <w:lvlText w:val="%7"/>
      <w:lvlJc w:val="left"/>
      <w:pPr>
        <w:ind w:left="4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48F640">
      <w:start w:val="1"/>
      <w:numFmt w:val="lowerLetter"/>
      <w:lvlText w:val="%8"/>
      <w:lvlJc w:val="left"/>
      <w:pPr>
        <w:ind w:left="5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8022A">
      <w:start w:val="1"/>
      <w:numFmt w:val="lowerRoman"/>
      <w:lvlText w:val="%9"/>
      <w:lvlJc w:val="left"/>
      <w:pPr>
        <w:ind w:left="6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3353D3"/>
    <w:multiLevelType w:val="hybridMultilevel"/>
    <w:tmpl w:val="013222B8"/>
    <w:lvl w:ilvl="0" w:tplc="42144F20">
      <w:start w:val="10"/>
      <w:numFmt w:val="decimal"/>
      <w:lvlText w:val="%1."/>
      <w:lvlJc w:val="left"/>
      <w:pPr>
        <w:ind w:left="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BAAA4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50D4A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DC86C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8EE8B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E86C58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A840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F2CB4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94A9B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DA65212"/>
    <w:multiLevelType w:val="hybridMultilevel"/>
    <w:tmpl w:val="61AC9218"/>
    <w:lvl w:ilvl="0" w:tplc="30349EBA">
      <w:start w:val="1"/>
      <w:numFmt w:val="bullet"/>
      <w:lvlText w:val="•"/>
      <w:lvlJc w:val="left"/>
      <w:pPr>
        <w:ind w:left="8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A1274">
      <w:start w:val="1"/>
      <w:numFmt w:val="bullet"/>
      <w:lvlText w:val="o"/>
      <w:lvlJc w:val="left"/>
      <w:pPr>
        <w:ind w:left="14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EAFD6">
      <w:start w:val="1"/>
      <w:numFmt w:val="bullet"/>
      <w:lvlText w:val="▪"/>
      <w:lvlJc w:val="left"/>
      <w:pPr>
        <w:ind w:left="21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761AD0">
      <w:start w:val="1"/>
      <w:numFmt w:val="bullet"/>
      <w:lvlText w:val="•"/>
      <w:lvlJc w:val="left"/>
      <w:pPr>
        <w:ind w:left="28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12CEFE6">
      <w:start w:val="1"/>
      <w:numFmt w:val="bullet"/>
      <w:lvlText w:val="o"/>
      <w:lvlJc w:val="left"/>
      <w:pPr>
        <w:ind w:left="36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BC551A">
      <w:start w:val="1"/>
      <w:numFmt w:val="bullet"/>
      <w:lvlText w:val="▪"/>
      <w:lvlJc w:val="left"/>
      <w:pPr>
        <w:ind w:left="43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E6BCEE">
      <w:start w:val="1"/>
      <w:numFmt w:val="bullet"/>
      <w:lvlText w:val="•"/>
      <w:lvlJc w:val="left"/>
      <w:pPr>
        <w:ind w:left="50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4AF706">
      <w:start w:val="1"/>
      <w:numFmt w:val="bullet"/>
      <w:lvlText w:val="o"/>
      <w:lvlJc w:val="left"/>
      <w:pPr>
        <w:ind w:left="57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AEB3A4">
      <w:start w:val="1"/>
      <w:numFmt w:val="bullet"/>
      <w:lvlText w:val="▪"/>
      <w:lvlJc w:val="left"/>
      <w:pPr>
        <w:ind w:left="64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6BA21CE"/>
    <w:multiLevelType w:val="hybridMultilevel"/>
    <w:tmpl w:val="32A08D6A"/>
    <w:lvl w:ilvl="0" w:tplc="B29EF3DA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E47552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AFFB0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86F62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7CE8EC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4CB18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7CA95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AC215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D6B90A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D2559CD"/>
    <w:multiLevelType w:val="hybridMultilevel"/>
    <w:tmpl w:val="8E76EDD6"/>
    <w:lvl w:ilvl="0" w:tplc="ABFEC45C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D65B5A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D6614C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CCEB6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E49332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4232DE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64F20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C24CF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7CD30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EEA"/>
    <w:rsid w:val="005D2095"/>
    <w:rsid w:val="00675EE7"/>
    <w:rsid w:val="00BF2EEA"/>
    <w:rsid w:val="00C2052A"/>
    <w:rsid w:val="00D54C67"/>
    <w:rsid w:val="00D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54F1D2D"/>
  <w15:docId w15:val="{9AE6B9C8-4881-4D42-A1B3-B8E7AA8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A"/>
    <w:pPr>
      <w:spacing w:after="66" w:line="254" w:lineRule="auto"/>
      <w:ind w:left="8" w:right="109" w:hanging="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BF2EEA"/>
    <w:pPr>
      <w:keepNext/>
      <w:keepLines/>
      <w:spacing w:after="10" w:line="268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EE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2228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 4 Ольга</dc:creator>
  <cp:lastModifiedBy>Пользователь</cp:lastModifiedBy>
  <cp:revision>5</cp:revision>
  <dcterms:created xsi:type="dcterms:W3CDTF">2022-09-07T07:33:00Z</dcterms:created>
  <dcterms:modified xsi:type="dcterms:W3CDTF">2023-06-15T13:54:00Z</dcterms:modified>
</cp:coreProperties>
</file>